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78RS0022-01-2025-014346-67</w:t>
      </w:r>
    </w:p>
    <w:p w:rsidR="00583F69" w:rsidRPr="00583F69" w:rsidRDefault="00583F69" w:rsidP="00583F69">
      <w:pPr>
        <w:spacing w:after="0" w:line="240" w:lineRule="auto"/>
        <w:jc w:val="center"/>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ПОСТАНОВЛЕНИЕ</w:t>
      </w:r>
    </w:p>
    <w:p w:rsidR="00583F69" w:rsidRPr="00583F69" w:rsidRDefault="00583F69" w:rsidP="00583F69">
      <w:pPr>
        <w:spacing w:after="0" w:line="240" w:lineRule="auto"/>
        <w:jc w:val="center"/>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по делу № 1-579/25</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г. Санкт-Петербург                                                               30.10.2025  года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Смольнинский районный суд г. Санкт-Петербурга в составе: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Председательствующего судьи Баевой Н.Н.,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При  помощнике судьи Зязиной У.В.,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С участием государственного обвинителя – помощника Санкт-Петербургского транспортного прокурора Зажигаевой В.С.,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Защитника – адвоката Мирзоевой К.К.,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Обвиняемого Старикова А.Б.,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рассмотрев в судебном заседании уголовное дело в отношении Старикова Андрея Борисовича, 17.01.1983 года рождения, уроженца г. Тверь, гражданина РФ, с высшим образованием, женатого, имеющего детей 2013 и 2015 года рождения, трудоустроенного на должности генерального директор</w:t>
      </w:r>
      <w:proofErr w:type="gramStart"/>
      <w:r w:rsidRPr="00583F69">
        <w:rPr>
          <w:rFonts w:ascii="Times New Roman" w:eastAsia="Times New Roman" w:hAnsi="Times New Roman" w:cs="Times New Roman"/>
          <w:sz w:val="28"/>
          <w:szCs w:val="28"/>
          <w:lang w:eastAsia="ru-RU"/>
        </w:rPr>
        <w:t>а ООО</w:t>
      </w:r>
      <w:proofErr w:type="gramEnd"/>
      <w:r w:rsidRPr="00583F69">
        <w:rPr>
          <w:rFonts w:ascii="Times New Roman" w:eastAsia="Times New Roman" w:hAnsi="Times New Roman" w:cs="Times New Roman"/>
          <w:sz w:val="28"/>
          <w:szCs w:val="28"/>
          <w:lang w:eastAsia="ru-RU"/>
        </w:rPr>
        <w:t xml:space="preserve"> «МАРКЕР», заболеваниями не страдающего, на учетах не состоящего, зарегистрированного и проживающего по адресу: Ленинградская область, Ломоносовский район, п. Ропша, Красносельское шоссе д. 13, ранее не судимого,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в совершении преступления, предусмотренного п. «г» ч.2 ст. 194 УК РФ,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center"/>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УСТАНОВИЛ:</w:t>
      </w:r>
    </w:p>
    <w:p w:rsidR="00583F69" w:rsidRPr="00583F69" w:rsidRDefault="00583F69" w:rsidP="00583F69">
      <w:pPr>
        <w:widowControl w:val="0"/>
        <w:adjustRightInd w:val="0"/>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widowControl w:val="0"/>
        <w:adjustRightInd w:val="0"/>
        <w:spacing w:after="0" w:line="240" w:lineRule="auto"/>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sz w:val="28"/>
          <w:szCs w:val="28"/>
          <w:lang w:eastAsia="ru-RU"/>
        </w:rPr>
        <w:t xml:space="preserve">      </w:t>
      </w:r>
      <w:r w:rsidRPr="00583F69">
        <w:rPr>
          <w:rFonts w:ascii="Times New Roman" w:eastAsia="Times New Roman" w:hAnsi="Times New Roman" w:cs="Times New Roman"/>
          <w:color w:val="000000"/>
          <w:sz w:val="28"/>
          <w:szCs w:val="28"/>
          <w:lang w:eastAsia="ru-RU"/>
        </w:rPr>
        <w:t>Стариков Андрей Борисович обвиняется в том, что он совершил уклонение от уплаты таможенных платежей, взимаемых с организации, совершенное в особо крупном размере, а именно:</w:t>
      </w:r>
    </w:p>
    <w:p w:rsidR="00583F69" w:rsidRPr="00583F69" w:rsidRDefault="00583F69" w:rsidP="00583F69">
      <w:pPr>
        <w:widowControl w:val="0"/>
        <w:adjustRightInd w:val="0"/>
        <w:spacing w:after="0" w:line="240" w:lineRule="auto"/>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eastAsia="ru-RU"/>
        </w:rPr>
        <w:t>Не позднее 02.10.2023 гражданин Стариков А.Б., являясь генеральным директором ООО «МАРКЕР» (ИНН 7807391482, Ленинградская область, Всеволожский район, п. Романовка, ул. Инженерная, зд. 8, офис 401-403) и имея договорные отношения с ООО «БОСЛА» (ИНН 7706784896, Москва, Очаковское шоссе, д. 34, эт. 6, пом.</w:t>
      </w:r>
      <w:proofErr w:type="gramEnd"/>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val="en-US" w:eastAsia="ru-RU"/>
        </w:rPr>
        <w:t>XI</w:t>
      </w:r>
      <w:r w:rsidRPr="00583F69">
        <w:rPr>
          <w:rFonts w:ascii="Times New Roman" w:eastAsia="Times New Roman" w:hAnsi="Times New Roman" w:cs="Times New Roman"/>
          <w:color w:val="000000"/>
          <w:sz w:val="28"/>
          <w:szCs w:val="28"/>
          <w:lang w:eastAsia="ru-RU"/>
        </w:rPr>
        <w:t>, ком.</w:t>
      </w:r>
      <w:proofErr w:type="gramEnd"/>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eastAsia="ru-RU"/>
        </w:rPr>
        <w:t>7) об оказании услуг по поставке оборудования и материалов для ООО «БОСЛА», будучи в достаточной степени осведомленным о порядке перемещения товаров через таможенную границу Евразийского экономического союза (далее – ЕАЭС) и их таможенного оформления, достоверно зная о технических характеристиках декларируемого оборудования «машина для нанесения поверхностного покрытия клея-расплава» прибывшего на территорию ЕАЭС по внешнеторговому контракту № 25/06/2022 от 25.06.2022 заключенному ООО</w:t>
      </w:r>
      <w:proofErr w:type="gramEnd"/>
      <w:r w:rsidRPr="00583F69">
        <w:rPr>
          <w:rFonts w:ascii="Times New Roman" w:eastAsia="Times New Roman" w:hAnsi="Times New Roman" w:cs="Times New Roman"/>
          <w:color w:val="000000"/>
          <w:sz w:val="28"/>
          <w:szCs w:val="28"/>
          <w:lang w:eastAsia="ru-RU"/>
        </w:rPr>
        <w:t xml:space="preserve"> «БОСЛА» с компанией «QUANZHOU ZHONGQUAN EXTERNAL SERVICE </w:t>
      </w:r>
      <w:proofErr w:type="gramStart"/>
      <w:r w:rsidRPr="00583F69">
        <w:rPr>
          <w:rFonts w:ascii="Times New Roman" w:eastAsia="Times New Roman" w:hAnsi="Times New Roman" w:cs="Times New Roman"/>
          <w:color w:val="000000"/>
          <w:sz w:val="28"/>
          <w:szCs w:val="28"/>
          <w:lang w:eastAsia="ru-RU"/>
        </w:rPr>
        <w:t>СО</w:t>
      </w:r>
      <w:proofErr w:type="gramEnd"/>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eastAsia="ru-RU"/>
        </w:rPr>
        <w:t xml:space="preserve">LTD» (Китай) в адрес ООО «БОСЛА» и обязанности по уплате НДС при таможенном оформлении оборудования «машина для нанесения поверхностного покрытия клея - расплава» по ДТ №№ 10013160/220223/3082590, 10228020/021023/5072601, имея умысел на уклонение от уплаты таможенных платежей, взимаемых с ООО «БОСЛА», в </w:t>
      </w:r>
      <w:r w:rsidRPr="00583F69">
        <w:rPr>
          <w:rFonts w:ascii="Times New Roman" w:eastAsia="Times New Roman" w:hAnsi="Times New Roman" w:cs="Times New Roman"/>
          <w:color w:val="000000"/>
          <w:sz w:val="28"/>
          <w:szCs w:val="28"/>
          <w:lang w:eastAsia="ru-RU"/>
        </w:rPr>
        <w:lastRenderedPageBreak/>
        <w:t>целях минимизации расходов ООО «БОСЛА» при таможенном оформлении указанного оборудования, в целях сохранения договорных взаимоотношений с ООО</w:t>
      </w:r>
      <w:proofErr w:type="gramEnd"/>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eastAsia="ru-RU"/>
        </w:rPr>
        <w:t>МАРКЕР» и извлечения стабильного дохода, а также для повышения конкурентоспособности возглавляемого им ООО «МАРКЕР», из корыстных побуждений, предоставил таможенным представителям недостоверные сведения о технических характеристиках декларируемого оборудования «машина для нанесения поверхностного покрытия клея-расплава», с целью применения льготы по уплате НДС (в размере 20% от стоимости товара) предусмотренной Постановлением Правительства РФ № 372 от 30.04.2009 и уклонения от уплаты таможенных платежей.</w:t>
      </w:r>
      <w:proofErr w:type="gramEnd"/>
    </w:p>
    <w:p w:rsidR="00583F69" w:rsidRPr="00583F69" w:rsidRDefault="00583F69" w:rsidP="00583F69">
      <w:pPr>
        <w:widowControl w:val="0"/>
        <w:adjustRightInd w:val="0"/>
        <w:spacing w:after="0" w:line="240" w:lineRule="auto"/>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eastAsia="ru-RU"/>
        </w:rPr>
        <w:t>В целях реализации своего преступного умысла, Стариков А.Б., представляясь заместителем генерального директора ООО «БОСЛА», имея фактическую возможность совершения действий от имени указанного общества, достоверно зная, что на таможенную территорию ЕАЭС в рамках исполнения обязательств по внешнеторговому контракту № 25/06/2022 от 25.06.2022 в адрес ООО «БОСЛА» отправлен товар «оборудование для отделки бумаги или картона: машина для нанесения поверхностного покрытия</w:t>
      </w:r>
      <w:proofErr w:type="gramEnd"/>
      <w:r w:rsidRPr="00583F69">
        <w:rPr>
          <w:rFonts w:ascii="Times New Roman" w:eastAsia="Times New Roman" w:hAnsi="Times New Roman" w:cs="Times New Roman"/>
          <w:color w:val="000000"/>
          <w:sz w:val="28"/>
          <w:szCs w:val="28"/>
          <w:lang w:eastAsia="ru-RU"/>
        </w:rPr>
        <w:t xml:space="preserve"> клея-расплава модели NTH400 и NTH1600», страна происхождения Китай, решил совершить уклонение от уплаты таможенных платежей в особо крупном размере путем недостоверного декларирования данного товара.</w:t>
      </w:r>
    </w:p>
    <w:p w:rsidR="00583F69" w:rsidRPr="00583F69" w:rsidRDefault="00583F69" w:rsidP="00583F69">
      <w:pPr>
        <w:widowControl w:val="0"/>
        <w:adjustRightInd w:val="0"/>
        <w:spacing w:after="0" w:line="240" w:lineRule="auto"/>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        Так, Стариков А.Б. достоверно зная, что в соответствии с Постановлением Правительства РФ № 372 от 30.04.2009 «Об утверждении перечня технологического оборудования, аналоги которого не производятся в РФ, ввоз которого на территорию РФ не подлежит обложению налогом на добавленную стоимость», товар «машины для нанесения поверхностного покрытия клея-расплава модели: </w:t>
      </w:r>
      <w:proofErr w:type="gramStart"/>
      <w:r w:rsidRPr="00583F69">
        <w:rPr>
          <w:rFonts w:ascii="Times New Roman" w:eastAsia="Times New Roman" w:hAnsi="Times New Roman" w:cs="Times New Roman"/>
          <w:color w:val="000000"/>
          <w:sz w:val="28"/>
          <w:szCs w:val="28"/>
          <w:lang w:eastAsia="ru-RU"/>
        </w:rPr>
        <w:t>NTH400 и NTH1600» не подлежит освобождению от уплаты НДС с учетом технических характеристик данного оборудования, ввел в заблуждение таможенных представителей, заполнявших и подававших ДТ №№ 10013160/220223/3082590, 10228020/021023/5072601 в таможенный орган, предоставив им недостоверные сведения о технических характеристиках декларируемого оборудования, а именно документы, свидетельствующие о том, что данное оборудование предназначено только для отделки бумаги и картона и при</w:t>
      </w:r>
      <w:proofErr w:type="gramEnd"/>
      <w:r w:rsidRPr="00583F69">
        <w:rPr>
          <w:rFonts w:ascii="Times New Roman" w:eastAsia="Times New Roman" w:hAnsi="Times New Roman" w:cs="Times New Roman"/>
          <w:color w:val="000000"/>
          <w:sz w:val="28"/>
          <w:szCs w:val="28"/>
          <w:lang w:eastAsia="ru-RU"/>
        </w:rPr>
        <w:t xml:space="preserve"> его </w:t>
      </w:r>
      <w:proofErr w:type="gramStart"/>
      <w:r w:rsidRPr="00583F69">
        <w:rPr>
          <w:rFonts w:ascii="Times New Roman" w:eastAsia="Times New Roman" w:hAnsi="Times New Roman" w:cs="Times New Roman"/>
          <w:color w:val="000000"/>
          <w:sz w:val="28"/>
          <w:szCs w:val="28"/>
          <w:lang w:eastAsia="ru-RU"/>
        </w:rPr>
        <w:t>декларировании</w:t>
      </w:r>
      <w:proofErr w:type="gramEnd"/>
      <w:r w:rsidRPr="00583F69">
        <w:rPr>
          <w:rFonts w:ascii="Times New Roman" w:eastAsia="Times New Roman" w:hAnsi="Times New Roman" w:cs="Times New Roman"/>
          <w:color w:val="000000"/>
          <w:sz w:val="28"/>
          <w:szCs w:val="28"/>
          <w:lang w:eastAsia="ru-RU"/>
        </w:rPr>
        <w:t xml:space="preserve"> необходимо применение кода товара в соответствии с ТН ВЭД  843930000 и описания, включенного в Перечень, утвержденный Постановлением Правительства РФ № 372 от 30.04.2009,  предусматривающий льготу в виде освобождения от уплаты НДС, при ввозе на территорию РФ.</w:t>
      </w:r>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Так, таможенным представителем ООО «Форвард-Брокер» в рамках договора поручения от 14.09.2022 № П-19/01 заключенного с ООО «БОСЛА» 22.02.2023 в Московский таможенный пост (Центр электронного декларирования) Московской таможни (Москва, ул. 6-я Радиальная, д. 1) подана ДТ № 10013160/220223/3082590 содержащая недостоверные сведения об описании товара «оборудование для отделки бумаги или картона: машина для нанесения поверхностного покрытия клея-расплава модель:</w:t>
      </w:r>
      <w:proofErr w:type="gramEnd"/>
      <w:r w:rsidRPr="00583F69">
        <w:rPr>
          <w:rFonts w:ascii="Times New Roman" w:eastAsia="Times New Roman" w:hAnsi="Times New Roman" w:cs="Times New Roman"/>
          <w:color w:val="000000"/>
          <w:sz w:val="28"/>
          <w:szCs w:val="28"/>
          <w:lang w:eastAsia="ru-RU"/>
        </w:rPr>
        <w:t xml:space="preserve"> NTH400, производитель: QUANZHOU ZHONGQUAN EXTERNAL SERVICE СО. </w:t>
      </w:r>
      <w:r w:rsidRPr="00583F69">
        <w:rPr>
          <w:rFonts w:ascii="Times New Roman" w:eastAsia="Times New Roman" w:hAnsi="Times New Roman" w:cs="Times New Roman"/>
          <w:color w:val="000000"/>
          <w:sz w:val="28"/>
          <w:szCs w:val="28"/>
          <w:lang w:eastAsia="ru-RU"/>
        </w:rPr>
        <w:lastRenderedPageBreak/>
        <w:t xml:space="preserve">LTD» и коде TH ВЭД ЕАЭС 8439300000. В графе 36 ДТ № 10013160/220223/3082590 была указана преференция «ОООО-ТО», свидетельствующая о заявлении декларантом льготы по уплате НДС в отношении ввозимого в РФ технологического оборудования, аналоги которого не производятся на территории РФ. </w:t>
      </w:r>
      <w:proofErr w:type="gramStart"/>
      <w:r w:rsidRPr="00583F69">
        <w:rPr>
          <w:rFonts w:ascii="Times New Roman" w:eastAsia="Times New Roman" w:hAnsi="Times New Roman" w:cs="Times New Roman"/>
          <w:color w:val="000000"/>
          <w:sz w:val="28"/>
          <w:szCs w:val="28"/>
          <w:lang w:eastAsia="ru-RU"/>
        </w:rPr>
        <w:t>Заявленный при декларировании товар с описанием «оборудование для отделки бумаги или картона» и кодом TH ВЭД ЕАЭС 843930000 входит в Перечень, утвержденный Постановлением Правительства РФ № 372 от 30.04.2009, который предусматривает льготу в виде освобождения от уплаты НДС, в отношении декларируемых товаров, а именно НДС в размере 20% на сумму                          1 285 107,69 руб.</w:t>
      </w:r>
      <w:proofErr w:type="gramEnd"/>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Далее таможенным представителем ООО «ТУРУЛ» в рамках договора возмездного оказании услуг от 21.07.2023 № 1625/00-23/37 заключенного с ООО «БОСЛА» 02.10.2023 в Балтийский таможенный пост (Центр электронного декларирования) Северо-Западной электронной таможни (Санкт-Петербург, ул. Кременчугская, д. 21, корп. 2, стр. 1) подана ДТ № 10228020/021023/5072601 содержащая недостоверные сведения об описании товара «оборудование для отделки бумаги или картона: машина для нанесения</w:t>
      </w:r>
      <w:proofErr w:type="gramEnd"/>
      <w:r w:rsidRPr="00583F69">
        <w:rPr>
          <w:rFonts w:ascii="Times New Roman" w:eastAsia="Times New Roman" w:hAnsi="Times New Roman" w:cs="Times New Roman"/>
          <w:color w:val="000000"/>
          <w:sz w:val="28"/>
          <w:szCs w:val="28"/>
          <w:lang w:eastAsia="ru-RU"/>
        </w:rPr>
        <w:t xml:space="preserve"> поверхностного покрытия клея-расплава модель: NTH1600, производитель: QUANZHOU ZHONGQUAN EXTERNAL SERVICE СО. LTD», код TH ВЭД ЕАЭС 8439300000. В графе 36 ДТ № 10228020/021023/5072601 была указана преференция «ОООО-ТО», свидетельствующая о заявлении декларантом льготы по уплате НДС в отношении ввозимого в РФ технологического оборудования, аналоги которого не производятся на территории РФ. </w:t>
      </w:r>
      <w:proofErr w:type="gramStart"/>
      <w:r w:rsidRPr="00583F69">
        <w:rPr>
          <w:rFonts w:ascii="Times New Roman" w:eastAsia="Times New Roman" w:hAnsi="Times New Roman" w:cs="Times New Roman"/>
          <w:color w:val="000000"/>
          <w:sz w:val="28"/>
          <w:szCs w:val="28"/>
          <w:lang w:eastAsia="ru-RU"/>
        </w:rPr>
        <w:t>Заявленный при декларировании товар с описанием «оборудование для отделки бумаги или картона» и кодом TH ВЭД ЕАЭС 843930000 входит в Перечень, утвержденный Постановлением Правительства РФ № 372 от 30.04.2009, который предусматривает льготу в виде освобождения от уплаты НДС, в отношении декларируемых товаров, а именно НДС в размере 20% на сумму 8 826 551,14 руб.</w:t>
      </w:r>
      <w:proofErr w:type="gramEnd"/>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В соответствии с проведенными таможенными проверками (акты № 10228000/213/130324/А0245 и № 10014000/210/181224/А000037) установлено, что оборудование, задекларированное по ДТ №№ 10228020/021023/5072601, 10013160/220223/3082590, фактически предназначено для обработки не только различных видов и типов бумаги и картона, но также позволяет наносить клеевой слой и на другие материалы (фольга, синтетическая пленка, тканые и нетканые материалы и т</w:t>
      </w:r>
      <w:proofErr w:type="gramEnd"/>
      <w:r w:rsidRPr="00583F69">
        <w:rPr>
          <w:rFonts w:ascii="Times New Roman" w:eastAsia="Times New Roman" w:hAnsi="Times New Roman" w:cs="Times New Roman"/>
          <w:color w:val="000000"/>
          <w:sz w:val="28"/>
          <w:szCs w:val="28"/>
          <w:lang w:eastAsia="ru-RU"/>
        </w:rPr>
        <w:t xml:space="preserve">.п.) и подлежит классификации по коду 8479899707 TH ВЭД, на который не распространяется право предоставления льготы по уплате НДС при его декларировании. </w:t>
      </w:r>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 xml:space="preserve">Согласно заключению специалиста от 10.04.2025, разница между подлежащими уплате таможенными платежами в связи с выявлением недостоверной классификации товаров и таможенными платежами (НДС), заявленными к уплате при декларировании товаров по ДТ №№ 10013160/220223/3082590, 10228020/021023/5072601, без учета пеней </w:t>
      </w:r>
      <w:r w:rsidRPr="00583F69">
        <w:rPr>
          <w:rFonts w:ascii="Times New Roman" w:eastAsia="Times New Roman" w:hAnsi="Times New Roman" w:cs="Times New Roman"/>
          <w:color w:val="000000"/>
          <w:sz w:val="28"/>
          <w:szCs w:val="28"/>
          <w:lang w:eastAsia="ru-RU"/>
        </w:rPr>
        <w:lastRenderedPageBreak/>
        <w:t>составляет 10 111 658, 83 руб., что в соответствии с примечанием к ст. 194 УК РФ составляет особо крупный размер.</w:t>
      </w:r>
      <w:proofErr w:type="gramEnd"/>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В соответствии с п. 8 ст. 111 ТК ЕАЭС с момента регистрации таможенная декларация становится документом, свидетельствующим о фактах, имеющих юридическое значение.</w:t>
      </w:r>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В соответствии со статьей 46 ТК ЕАЭС налог на добавленную стоимость, взимаемый при ввозе товаров на таможенную территорию Таможенного союза, относится к таможенным платежам.</w:t>
      </w:r>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Согласно п. 1 ст. 105 ТК ЕАЭС товары подлежат таможенному декларированию при их помещении под таможенную процедуру.</w:t>
      </w:r>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В соответствии с п. 1 ст. 106 ТК ЕАЭС в декларации на товары подлежат указанию сведения, в том числе о получателе и покупателе товаров; о товарах: наименование, описание, необходимое для исчисления и взимания таможенных платежей, специальных, антидемпинговых, компенсационных пошлин и иных платежей, взимание которых возложено на таможенные органы; </w:t>
      </w:r>
      <w:proofErr w:type="gramStart"/>
      <w:r w:rsidRPr="00583F69">
        <w:rPr>
          <w:rFonts w:ascii="Times New Roman" w:eastAsia="Times New Roman" w:hAnsi="Times New Roman" w:cs="Times New Roman"/>
          <w:color w:val="000000"/>
          <w:sz w:val="28"/>
          <w:szCs w:val="28"/>
          <w:lang w:eastAsia="ru-RU"/>
        </w:rPr>
        <w:t>об исчислении таможенных платежей, специальных, антидемпинговых, компенсационных пошлин: ставки таможенных пошлин, налогов, таможенных сборов, специальных, антидемпинговых, компенсационных пошлин; льготы по уплате таможенных платежей; тарифные преференции; суммы исчисленных таможенных пошлин, налогов, таможенных сборов, специальных, антидемпинговых, компенсационных пошлин; о соблюдении условий помещения товаров под таможенную процедуру; о документах, подтверждающих сведения, заявленные в декларации на товары, указанных в ст. 108 ТК ЕАЭС;</w:t>
      </w:r>
      <w:proofErr w:type="gramEnd"/>
      <w:r w:rsidRPr="00583F69">
        <w:rPr>
          <w:rFonts w:ascii="Times New Roman" w:eastAsia="Times New Roman" w:hAnsi="Times New Roman" w:cs="Times New Roman"/>
          <w:color w:val="000000"/>
          <w:sz w:val="28"/>
          <w:szCs w:val="28"/>
          <w:lang w:eastAsia="ru-RU"/>
        </w:rPr>
        <w:t xml:space="preserve"> о документах, подтверждающих соблюдение законодательства государств-членов, </w:t>
      </w:r>
      <w:proofErr w:type="gramStart"/>
      <w:r w:rsidRPr="00583F69">
        <w:rPr>
          <w:rFonts w:ascii="Times New Roman" w:eastAsia="Times New Roman" w:hAnsi="Times New Roman" w:cs="Times New Roman"/>
          <w:color w:val="000000"/>
          <w:sz w:val="28"/>
          <w:szCs w:val="28"/>
          <w:lang w:eastAsia="ru-RU"/>
        </w:rPr>
        <w:t>контроль</w:t>
      </w:r>
      <w:proofErr w:type="gramEnd"/>
      <w:r w:rsidRPr="00583F69">
        <w:rPr>
          <w:rFonts w:ascii="Times New Roman" w:eastAsia="Times New Roman" w:hAnsi="Times New Roman" w:cs="Times New Roman"/>
          <w:color w:val="000000"/>
          <w:sz w:val="28"/>
          <w:szCs w:val="28"/>
          <w:lang w:eastAsia="ru-RU"/>
        </w:rPr>
        <w:t xml:space="preserve"> за соблюдением которого возложен на таможенные органы.</w:t>
      </w:r>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В соответствии с частью первой статьи 56 ТК ЕАЭС обязанность по уплате ввозных таможенных пошлин, налогов при незаконном перемещении товаров через таможенную границу Союза возникает при ввозе товаров на таможенную территорию Союза.</w:t>
      </w:r>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Согласно п. 2 ст. 56 ТК ЕАЭС, обязанность по уплате таможенных пошлин, налогов при незаконном перемещении товаров через таможенную границу Союза возникает у лиц, незаконно перемещающих товары. </w:t>
      </w:r>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В соответствии с ТК ЕАЭС под ввозом товаров на таможенную территорию Союза понимается совершение действий, которые связаны с пересечением таможенной границы Союза и в результате которых товары прибыли на таможенную территорию Союза любым способом, включая пересылку в международных почтовых отправлениях, использование трубопроводного транспорта и линий электропередачи, до выпуска таких товаров таможенными органами.</w:t>
      </w:r>
      <w:proofErr w:type="gramEnd"/>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 xml:space="preserve">В соответствии с ТК ЕАЭС под незаконным перемещением товаров через таможенную границу следует понимать перемещение товаров через таможенную границу Союза вне мест, через которые должно или может осуществляться перемещение товаров через таможенную границу Союза, или вне времени работы таможенных органов, находящихся в этих местах, либо с сокрытием от таможенного контроля, либо с недостоверным таможенным </w:t>
      </w:r>
      <w:r w:rsidRPr="00583F69">
        <w:rPr>
          <w:rFonts w:ascii="Times New Roman" w:eastAsia="Times New Roman" w:hAnsi="Times New Roman" w:cs="Times New Roman"/>
          <w:color w:val="000000"/>
          <w:sz w:val="28"/>
          <w:szCs w:val="28"/>
          <w:lang w:eastAsia="ru-RU"/>
        </w:rPr>
        <w:lastRenderedPageBreak/>
        <w:t>декларированием или недекларированием товаров, либо с</w:t>
      </w:r>
      <w:proofErr w:type="gramEnd"/>
      <w:r w:rsidRPr="00583F69">
        <w:rPr>
          <w:rFonts w:ascii="Times New Roman" w:eastAsia="Times New Roman" w:hAnsi="Times New Roman" w:cs="Times New Roman"/>
          <w:color w:val="000000"/>
          <w:sz w:val="28"/>
          <w:szCs w:val="28"/>
          <w:lang w:eastAsia="ru-RU"/>
        </w:rPr>
        <w:t xml:space="preserve"> использованием документов, содержащих недостоверные сведения о товарах, и (или) с использованием поддельных либо относящихся к другим товарам средств идентификации.</w:t>
      </w:r>
    </w:p>
    <w:p w:rsidR="00583F69" w:rsidRPr="00583F69" w:rsidRDefault="00583F69" w:rsidP="00583F69">
      <w:pPr>
        <w:widowControl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Таким образом, Стариков Андрей Борисович совершил преступление, предусмотренное п. «г» ч.2 ст.194 УК РФ, а именно уклонение от уплаты таможенных платежей, взимаемых с организации, в сумме 10 111 658, 83 руб., что согласно примечанию к ст. 194 УК РФ, является особо крупным размером.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В судебном заседании от адвоката и обвиняемого поступило ходатайство о прекращении уголовного дела с применением меры уголовно - правового характера в виде судебного штрафа, которое было поддержано </w:t>
      </w:r>
      <w:proofErr w:type="gramStart"/>
      <w:r w:rsidRPr="00583F69">
        <w:rPr>
          <w:rFonts w:ascii="Times New Roman" w:eastAsia="Times New Roman" w:hAnsi="Times New Roman" w:cs="Times New Roman"/>
          <w:sz w:val="28"/>
          <w:szCs w:val="28"/>
          <w:lang w:eastAsia="ru-RU"/>
        </w:rPr>
        <w:t>последними</w:t>
      </w:r>
      <w:proofErr w:type="gramEnd"/>
      <w:r w:rsidRPr="00583F69">
        <w:rPr>
          <w:rFonts w:ascii="Times New Roman" w:eastAsia="Times New Roman" w:hAnsi="Times New Roman" w:cs="Times New Roman"/>
          <w:sz w:val="28"/>
          <w:szCs w:val="28"/>
          <w:lang w:eastAsia="ru-RU"/>
        </w:rPr>
        <w:t>.</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w:t>
      </w:r>
      <w:proofErr w:type="gramStart"/>
      <w:r w:rsidRPr="00583F69">
        <w:rPr>
          <w:rFonts w:ascii="Times New Roman" w:eastAsia="Times New Roman" w:hAnsi="Times New Roman" w:cs="Times New Roman"/>
          <w:sz w:val="28"/>
          <w:szCs w:val="28"/>
          <w:lang w:eastAsia="ru-RU"/>
        </w:rPr>
        <w:t>Ходатайство защиты и обвиняемого мотивировано тем, что ранее Стариков А.Б. не судим, впервые совершил преступление средней тяжести, вину в содеянном преступлении признал, раскаялся, принял меры, направленные на восстановление нарушенных в результате преступления законных интересов общества и государства путем добровольного внесения благотворительных взносов и сбора «Народный фронт», а также оказание помощи и поддержки военнослужащим в условиях проведения СВО, является социально</w:t>
      </w:r>
      <w:proofErr w:type="gramEnd"/>
      <w:r w:rsidRPr="00583F69">
        <w:rPr>
          <w:rFonts w:ascii="Times New Roman" w:eastAsia="Times New Roman" w:hAnsi="Times New Roman" w:cs="Times New Roman"/>
          <w:sz w:val="28"/>
          <w:szCs w:val="28"/>
          <w:lang w:eastAsia="ru-RU"/>
        </w:rPr>
        <w:t xml:space="preserve"> </w:t>
      </w:r>
      <w:proofErr w:type="gramStart"/>
      <w:r w:rsidRPr="00583F69">
        <w:rPr>
          <w:rFonts w:ascii="Times New Roman" w:eastAsia="Times New Roman" w:hAnsi="Times New Roman" w:cs="Times New Roman"/>
          <w:sz w:val="28"/>
          <w:szCs w:val="28"/>
          <w:lang w:eastAsia="ru-RU"/>
        </w:rPr>
        <w:t>адаптированным лицом, трудоустроен, на учетах врачей психиатра и нарколога как лицо, страдающее алкогольной либо наркотической зависимостью, не состоит, имеет регистрацию на территории Ленинградской области, в том числе имел регистрацию в период совершения инкриминируемого преступления, по месту работы характеризуется положительно, имеет устойчивые социальные связи, высшее образование, характеризуется без каких - либо компрометирующих данных, отягчающих наказание обстоятельств не имеет, по делу установлены смягчающие</w:t>
      </w:r>
      <w:proofErr w:type="gramEnd"/>
      <w:r w:rsidRPr="00583F69">
        <w:rPr>
          <w:rFonts w:ascii="Times New Roman" w:eastAsia="Times New Roman" w:hAnsi="Times New Roman" w:cs="Times New Roman"/>
          <w:sz w:val="28"/>
          <w:szCs w:val="28"/>
          <w:lang w:eastAsia="ru-RU"/>
        </w:rPr>
        <w:t xml:space="preserve"> </w:t>
      </w:r>
      <w:proofErr w:type="gramStart"/>
      <w:r w:rsidRPr="00583F69">
        <w:rPr>
          <w:rFonts w:ascii="Times New Roman" w:eastAsia="Times New Roman" w:hAnsi="Times New Roman" w:cs="Times New Roman"/>
          <w:sz w:val="28"/>
          <w:szCs w:val="28"/>
          <w:lang w:eastAsia="ru-RU"/>
        </w:rPr>
        <w:t>наказание обстоятельства: совершение преступления средней тяжести впервые, наличие малолетних детей, явка с повинной, иные действия, направленные на заглаживание вреда и оказание помощи и поддержки военнослужащим в условиях проведения СВО, понимает и осознает правовые последствия прекращения уголовного дела и уголовного преследования с назначением меры уголовно - правового характера в виде судебного штрафа, право возражать против прекращения, необходимость представления сведений об уплате судебного</w:t>
      </w:r>
      <w:proofErr w:type="gramEnd"/>
      <w:r w:rsidRPr="00583F69">
        <w:rPr>
          <w:rFonts w:ascii="Times New Roman" w:eastAsia="Times New Roman" w:hAnsi="Times New Roman" w:cs="Times New Roman"/>
          <w:sz w:val="28"/>
          <w:szCs w:val="28"/>
          <w:lang w:eastAsia="ru-RU"/>
        </w:rPr>
        <w:t xml:space="preserve"> штрафа судебному приставу </w:t>
      </w:r>
      <w:proofErr w:type="gramStart"/>
      <w:r w:rsidRPr="00583F69">
        <w:rPr>
          <w:rFonts w:ascii="Times New Roman" w:eastAsia="Times New Roman" w:hAnsi="Times New Roman" w:cs="Times New Roman"/>
          <w:sz w:val="28"/>
          <w:szCs w:val="28"/>
          <w:lang w:eastAsia="ru-RU"/>
        </w:rPr>
        <w:t>-и</w:t>
      </w:r>
      <w:proofErr w:type="gramEnd"/>
      <w:r w:rsidRPr="00583F69">
        <w:rPr>
          <w:rFonts w:ascii="Times New Roman" w:eastAsia="Times New Roman" w:hAnsi="Times New Roman" w:cs="Times New Roman"/>
          <w:sz w:val="28"/>
          <w:szCs w:val="28"/>
          <w:lang w:eastAsia="ru-RU"/>
        </w:rPr>
        <w:t xml:space="preserve">сполнителю в течение 10 дней после истечения срока, установленного для уплаты судебного штрафа, и последствия неуплаты судебного штрафа в установленный срок, понятны, сумма ущерба, причиненного в результате инкриминируемого преступления, составила 10 111 658, 83 рубля, была погашена до момента возбуждения уголовного дела и привлечения к уголовной ответственности Старикова А.Б., соответственно, ущерба по уголовному делу, не имеется.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lastRenderedPageBreak/>
        <w:t xml:space="preserve">      В судебном заседании прокурор не возражал против удовлетворения заявленного ходатайства, акцентировав внимание суда на наличие предусмотренных законом оснований для прекращения уголовного дела с применением меры уголовно - правового характера в виде судебного штрафа.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Обвиняемому разъяснено право возражать против прекращения уголовного дела по указанному основанию, а также правовые последствия прекращения уголовного дела в связи с назначением меры уголовно </w:t>
      </w:r>
      <w:proofErr w:type="gramStart"/>
      <w:r w:rsidRPr="00583F69">
        <w:rPr>
          <w:rFonts w:ascii="Times New Roman" w:eastAsia="Times New Roman" w:hAnsi="Times New Roman" w:cs="Times New Roman"/>
          <w:sz w:val="28"/>
          <w:szCs w:val="28"/>
          <w:lang w:eastAsia="ru-RU"/>
        </w:rPr>
        <w:t>-п</w:t>
      </w:r>
      <w:proofErr w:type="gramEnd"/>
      <w:r w:rsidRPr="00583F69">
        <w:rPr>
          <w:rFonts w:ascii="Times New Roman" w:eastAsia="Times New Roman" w:hAnsi="Times New Roman" w:cs="Times New Roman"/>
          <w:sz w:val="28"/>
          <w:szCs w:val="28"/>
          <w:lang w:eastAsia="ru-RU"/>
        </w:rPr>
        <w:t>равового характера в виде судебного штрафа и последствия неуплаты судебного штрафа в установленный срок, предусмотренный ч.2 ст.104.4 УК РФ, а также необходимость представления сведений об уплате судебного штрафа судебному приставу - исполнителю в течение 10 дней после истечения срока, установленного для уплаты судебного штрафа.</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w:t>
      </w:r>
      <w:proofErr w:type="gramStart"/>
      <w:r w:rsidRPr="00583F69">
        <w:rPr>
          <w:rFonts w:ascii="Times New Roman" w:eastAsia="Times New Roman" w:hAnsi="Times New Roman" w:cs="Times New Roman"/>
          <w:sz w:val="28"/>
          <w:szCs w:val="28"/>
          <w:lang w:eastAsia="ru-RU"/>
        </w:rPr>
        <w:t>При изучении представленных материалов и рассмотрении ходатайства, суд убедился в том, что обоснованность обвинения Старикова А.Б. в совершении вышеуказанного преступления подтверждается доказательствами, собранными по уголовному делу, и в материалах содержатся достаточные сведения, позволяющие суду принять итоговое решение о прекращении уголовного дела и назначении последней меры уголовно - правового характера в виде судебного штрафа.</w:t>
      </w:r>
      <w:proofErr w:type="gramEnd"/>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Изучив материалы дела, выслушав мнение участников процесса, суд приходит к выводу о возможности прекращения уголовного дела, уголовного преследования и освобождения Старикова А.Б. от уголовной ответственности с назначением меры уголовно - правового характера в виде судебного штрафа по следующим основаниям.</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w:t>
      </w:r>
      <w:proofErr w:type="gramStart"/>
      <w:r w:rsidRPr="00583F69">
        <w:rPr>
          <w:rFonts w:ascii="Times New Roman" w:eastAsia="Times New Roman" w:hAnsi="Times New Roman" w:cs="Times New Roman"/>
          <w:sz w:val="28"/>
          <w:szCs w:val="28"/>
          <w:lang w:eastAsia="ru-RU"/>
        </w:rPr>
        <w:t>В соответствии со ст.ст. 25.1, 446.3 УПК РФ суд по собственной инициативе или по результатам рассмотрения ходатайства, поданного следователем с согласия руководителя следственного органа либо дознавателем с согласия прокурора, в порядке, установленном УПК РФ, в случаях, предусмотренных статьей 76.2 УК РФ, вправе прекратить уголовное дело или уголовное преследование в отношении лица, подозреваемого или обвиняемого в совершении преступления небольшой или</w:t>
      </w:r>
      <w:proofErr w:type="gramEnd"/>
      <w:r w:rsidRPr="00583F69">
        <w:rPr>
          <w:rFonts w:ascii="Times New Roman" w:eastAsia="Times New Roman" w:hAnsi="Times New Roman" w:cs="Times New Roman"/>
          <w:sz w:val="28"/>
          <w:szCs w:val="28"/>
          <w:lang w:eastAsia="ru-RU"/>
        </w:rPr>
        <w:t xml:space="preserve"> средней тяжести, если это лицо возместило ущерб или иным образом загладило причиненный преступлением вред, и назначить данному лицу меру уголовно - правового характера в виде судебного штрафа.</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Согласно ст.76.2 УК РФ, лицо, впервые совершившее преступление небольшой или средней тяжести, может быть освобождено судом от уголовной ответственности с назначением судебного штрафа в случае, если оно возместило ущерб или иным образом загладило причиненный преступлением вред.</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w:t>
      </w:r>
      <w:proofErr w:type="gramStart"/>
      <w:r w:rsidRPr="00583F69">
        <w:rPr>
          <w:rFonts w:ascii="Times New Roman" w:eastAsia="Times New Roman" w:hAnsi="Times New Roman" w:cs="Times New Roman"/>
          <w:sz w:val="28"/>
          <w:szCs w:val="28"/>
          <w:lang w:eastAsia="ru-RU"/>
        </w:rPr>
        <w:t xml:space="preserve">Судом, при разрешении вопроса о прекращении уголовного дела и уголовного преследования и назначении Старикову А.Б. меры уголовно - правового характера в виде судебного штрафа, учитываются обстоятельства совершения преступления, а именно то, что Стариков А.Б. обвиняется  в совершении преступления, которое, в соответствии со ст. 15 УК РФ, относится к категории преступлений средней тяжести, ранее не судим, ни к </w:t>
      </w:r>
      <w:r w:rsidRPr="00583F69">
        <w:rPr>
          <w:rFonts w:ascii="Times New Roman" w:eastAsia="Times New Roman" w:hAnsi="Times New Roman" w:cs="Times New Roman"/>
          <w:sz w:val="28"/>
          <w:szCs w:val="28"/>
          <w:lang w:eastAsia="ru-RU"/>
        </w:rPr>
        <w:lastRenderedPageBreak/>
        <w:t>каким видам</w:t>
      </w:r>
      <w:proofErr w:type="gramEnd"/>
      <w:r w:rsidRPr="00583F69">
        <w:rPr>
          <w:rFonts w:ascii="Times New Roman" w:eastAsia="Times New Roman" w:hAnsi="Times New Roman" w:cs="Times New Roman"/>
          <w:sz w:val="28"/>
          <w:szCs w:val="28"/>
          <w:lang w:eastAsia="ru-RU"/>
        </w:rPr>
        <w:t xml:space="preserve"> ответственности не привлекался, на учетах не состоит, менеджером </w:t>
      </w:r>
      <w:proofErr w:type="gramStart"/>
      <w:r w:rsidRPr="00583F69">
        <w:rPr>
          <w:rFonts w:ascii="Times New Roman" w:eastAsia="Times New Roman" w:hAnsi="Times New Roman" w:cs="Times New Roman"/>
          <w:sz w:val="28"/>
          <w:szCs w:val="28"/>
          <w:lang w:eastAsia="ru-RU"/>
        </w:rPr>
        <w:t>ОК</w:t>
      </w:r>
      <w:proofErr w:type="gramEnd"/>
      <w:r w:rsidRPr="00583F69">
        <w:rPr>
          <w:rFonts w:ascii="Times New Roman" w:eastAsia="Times New Roman" w:hAnsi="Times New Roman" w:cs="Times New Roman"/>
          <w:sz w:val="28"/>
          <w:szCs w:val="28"/>
          <w:lang w:eastAsia="ru-RU"/>
        </w:rPr>
        <w:t xml:space="preserve"> ООО «МАРКЕР» характеризуется исключительно положительно как высококвалифицированный руководитель, обладающий обширными знаниями в сфере управления и производства, под руководством которого компания достигла значительных успехов, о чем свидетельствует стабильный рост финансовых показателей и укрепление позиций на рынке, стиль управления Старикова А.Б. основан на принципах открытости, справедливости и уважения к сотрудникам, Стариков А.Б. отличается высокой личной порядочностью и честностью в деловых отношениях, строго придерживается принципов деловой этики, руководствуясь в работе исключительно законными методами ведения бизнеса. </w:t>
      </w:r>
      <w:proofErr w:type="gramStart"/>
      <w:r w:rsidRPr="00583F69">
        <w:rPr>
          <w:rFonts w:ascii="Times New Roman" w:eastAsia="Times New Roman" w:hAnsi="Times New Roman" w:cs="Times New Roman"/>
          <w:sz w:val="28"/>
          <w:szCs w:val="28"/>
          <w:lang w:eastAsia="ru-RU"/>
        </w:rPr>
        <w:t>За время работы, проявил себя как ответственный гражданин, заботящийся о благополучии не только компании, но и общества в целом, активно участвует в решении социальных вопросов и поддерживает инициативы, направленные на развитие региона, вину в совершении инкриминируемого преступления признал, искренне раскаялся в содеянном, дал явку с повинной, чем способствовал раскрытию и расследованию преступления, в полном объеме возместил вред, причиненный преступлением, имеет</w:t>
      </w:r>
      <w:proofErr w:type="gramEnd"/>
      <w:r w:rsidRPr="00583F69">
        <w:rPr>
          <w:rFonts w:ascii="Times New Roman" w:eastAsia="Times New Roman" w:hAnsi="Times New Roman" w:cs="Times New Roman"/>
          <w:sz w:val="28"/>
          <w:szCs w:val="28"/>
          <w:lang w:eastAsia="ru-RU"/>
        </w:rPr>
        <w:t xml:space="preserve"> благодарности командира 2 мотострелкового батальона за оказанную гуманитарную помощь в условиях проведения специальной военной операции на территории ДНР и ЛНР, осуществляет добровольные пожертвования в адрес народного фронта «Все для Победы!» </w:t>
      </w:r>
    </w:p>
    <w:p w:rsidR="00583F69" w:rsidRPr="00583F69" w:rsidRDefault="00583F69" w:rsidP="00583F69">
      <w:pPr>
        <w:spacing w:after="0" w:line="240" w:lineRule="auto"/>
        <w:jc w:val="both"/>
        <w:rPr>
          <w:rFonts w:ascii="Times New Roman" w:eastAsia="Calibri"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Решая вопрос по заявленному ходатайству, суд принимает во внимание, что </w:t>
      </w:r>
      <w:r w:rsidRPr="00583F69">
        <w:rPr>
          <w:rFonts w:ascii="Times New Roman" w:eastAsia="Calibri" w:hAnsi="Times New Roman" w:cs="Times New Roman"/>
          <w:sz w:val="28"/>
          <w:szCs w:val="28"/>
          <w:lang w:eastAsia="ru-RU"/>
        </w:rPr>
        <w:t>на компрометирующих его учетах Стариков А.Б. не состоит, нарицательной о нем информации материалы дела не содержат, в процессе рассмотрения дела таковых сведений представлено не было.</w:t>
      </w:r>
    </w:p>
    <w:p w:rsidR="00583F69" w:rsidRPr="00583F69" w:rsidRDefault="00583F69" w:rsidP="00583F69">
      <w:pPr>
        <w:spacing w:after="0" w:line="240" w:lineRule="auto"/>
        <w:jc w:val="both"/>
        <w:rPr>
          <w:rFonts w:ascii="Times New Roman" w:eastAsia="Calibri" w:hAnsi="Times New Roman" w:cs="Times New Roman"/>
          <w:sz w:val="28"/>
          <w:szCs w:val="28"/>
          <w:lang w:eastAsia="ru-RU"/>
        </w:rPr>
      </w:pPr>
      <w:r w:rsidRPr="00583F69">
        <w:rPr>
          <w:rFonts w:ascii="Times New Roman" w:eastAsia="Calibri" w:hAnsi="Times New Roman" w:cs="Times New Roman"/>
          <w:sz w:val="28"/>
          <w:szCs w:val="28"/>
          <w:lang w:eastAsia="ru-RU"/>
        </w:rPr>
        <w:t xml:space="preserve">         </w:t>
      </w:r>
      <w:proofErr w:type="gramStart"/>
      <w:r w:rsidRPr="00583F69">
        <w:rPr>
          <w:rFonts w:ascii="Times New Roman" w:eastAsia="Calibri" w:hAnsi="Times New Roman" w:cs="Times New Roman"/>
          <w:sz w:val="28"/>
          <w:szCs w:val="28"/>
          <w:lang w:eastAsia="ru-RU"/>
        </w:rPr>
        <w:t>Также суд не может не оставить без внимания поведения обвиняемого до и после деликта, в соответствии с которым последний ни в чем предосудительном замечен не был, сделал для себя правильные выводы, ни к каким видам ответственности ни сам Стариков А.Б. ни Общество, генеральным директором которого Стариков А.Б. является, не привлекалось, претензий у правоохранительных органов к последнему не возникало</w:t>
      </w:r>
      <w:proofErr w:type="gramEnd"/>
      <w:r w:rsidRPr="00583F69">
        <w:rPr>
          <w:rFonts w:ascii="Times New Roman" w:eastAsia="Calibri" w:hAnsi="Times New Roman" w:cs="Times New Roman"/>
          <w:sz w:val="28"/>
          <w:szCs w:val="28"/>
          <w:lang w:eastAsia="ru-RU"/>
        </w:rPr>
        <w:t xml:space="preserve">, деятельность ООО не приостанавливалась, уголовные дела и дела об административном правонарушении, не возбуждались. </w:t>
      </w:r>
    </w:p>
    <w:p w:rsidR="00583F69" w:rsidRPr="00583F69" w:rsidRDefault="00583F69" w:rsidP="00583F69">
      <w:pPr>
        <w:spacing w:after="0" w:line="240" w:lineRule="auto"/>
        <w:jc w:val="both"/>
        <w:rPr>
          <w:rFonts w:ascii="Times New Roman" w:eastAsia="Calibri" w:hAnsi="Times New Roman" w:cs="Times New Roman"/>
          <w:sz w:val="28"/>
          <w:szCs w:val="28"/>
          <w:lang w:eastAsia="ru-RU"/>
        </w:rPr>
      </w:pPr>
      <w:r w:rsidRPr="00583F69">
        <w:rPr>
          <w:rFonts w:ascii="Times New Roman" w:eastAsia="Calibri" w:hAnsi="Times New Roman" w:cs="Times New Roman"/>
          <w:sz w:val="28"/>
          <w:szCs w:val="28"/>
          <w:lang w:eastAsia="ru-RU"/>
        </w:rPr>
        <w:t xml:space="preserve">         Все представленные суду документы суд признает легитимными, сомнений в их достоверности у суда не возникло.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Calibri" w:hAnsi="Times New Roman" w:cs="Times New Roman"/>
          <w:sz w:val="28"/>
          <w:szCs w:val="28"/>
          <w:lang w:eastAsia="ru-RU"/>
        </w:rPr>
        <w:t xml:space="preserve"> </w:t>
      </w:r>
      <w:r w:rsidRPr="00583F69">
        <w:rPr>
          <w:rFonts w:ascii="Times New Roman" w:eastAsia="Times New Roman" w:hAnsi="Times New Roman" w:cs="Times New Roman"/>
          <w:sz w:val="28"/>
          <w:szCs w:val="28"/>
          <w:lang w:eastAsia="ru-RU"/>
        </w:rPr>
        <w:t xml:space="preserve">        </w:t>
      </w:r>
      <w:proofErr w:type="gramStart"/>
      <w:r w:rsidRPr="00583F69">
        <w:rPr>
          <w:rFonts w:ascii="Times New Roman" w:eastAsia="Times New Roman" w:hAnsi="Times New Roman" w:cs="Times New Roman"/>
          <w:sz w:val="28"/>
          <w:szCs w:val="28"/>
          <w:lang w:eastAsia="ru-RU"/>
        </w:rPr>
        <w:t>При определении размера судебного штрафа, суд учитывает положения ст.104.5 УК РФ, тяжесть инкриминируемого преступления, относящегося к категории средней тяжести, имущественное положение обвиняемого,  являющегося мужчиной трудоспособного возраста, наличие у последнего иждивенцев в лице детей и родителей, страдающих заболеваниями, помощь и поддержку которым оказывает, места работы и источника доходов, а также отсутствие заболеваний, препятствующих осуществлению им трудовой деятельности.</w:t>
      </w:r>
      <w:proofErr w:type="gramEnd"/>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lastRenderedPageBreak/>
        <w:t xml:space="preserve">       Меру пресечения в виде подписки о невыезде и надлежащем поведении суд полагает подлежащей сохранению до вступления постановления в законную силу.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При решении судьбы вещественных доказательств суд руководствуется требованиями ст. ст. 81, 82 УПК РФ, учитывая их значение для дела и свойства.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На основании изложенного и руководствуясь ст. 76.2 УК РФ, ст. ст. 25.1, 446.3 УПК РФ, суд</w:t>
      </w:r>
    </w:p>
    <w:p w:rsidR="00583F69" w:rsidRPr="00583F69" w:rsidRDefault="00583F69" w:rsidP="00583F69">
      <w:pPr>
        <w:spacing w:after="0" w:line="240" w:lineRule="auto"/>
        <w:jc w:val="center"/>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ПОСТАНОВИЛ:</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Прекратить уголовное дело и уголовное преследование в отношении Старикова Андрея Борисовича, 17.01.1983 года рождения, в совершении преступления, предусмотренного п. «г» ч.2 ст. 194 УК РФ и назначить ему меру уголовно - правового характера в виде судебного штрафа в размере 150 000 (сто пятьдесят тысяч) рублей.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Обязать  </w:t>
      </w:r>
      <w:proofErr w:type="gramStart"/>
      <w:r w:rsidRPr="00583F69">
        <w:rPr>
          <w:rFonts w:ascii="Times New Roman" w:eastAsia="Times New Roman" w:hAnsi="Times New Roman" w:cs="Times New Roman"/>
          <w:sz w:val="28"/>
          <w:szCs w:val="28"/>
          <w:lang w:eastAsia="ru-RU"/>
        </w:rPr>
        <w:t>оплатить судебный штраф в</w:t>
      </w:r>
      <w:proofErr w:type="gramEnd"/>
      <w:r w:rsidRPr="00583F69">
        <w:rPr>
          <w:rFonts w:ascii="Times New Roman" w:eastAsia="Times New Roman" w:hAnsi="Times New Roman" w:cs="Times New Roman"/>
          <w:sz w:val="28"/>
          <w:szCs w:val="28"/>
          <w:lang w:eastAsia="ru-RU"/>
        </w:rPr>
        <w:t xml:space="preserve"> течение 60 дней со дня вступления настоящего постановления в законную силу и представить сведения об уплате судебного штрафа судебному приставу - исполнителю в течение 10 дней после истечения срока, установленного для уплаты судебного штрафа по реквизитам:</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Получатель – </w:t>
      </w:r>
      <w:proofErr w:type="gramStart"/>
      <w:r w:rsidRPr="00583F69">
        <w:rPr>
          <w:rFonts w:ascii="Times New Roman" w:eastAsia="Times New Roman" w:hAnsi="Times New Roman" w:cs="Times New Roman"/>
          <w:color w:val="000000"/>
          <w:sz w:val="28"/>
          <w:szCs w:val="28"/>
          <w:lang w:eastAsia="ru-RU"/>
        </w:rPr>
        <w:t>Межрегиональное</w:t>
      </w:r>
      <w:proofErr w:type="gramEnd"/>
      <w:r w:rsidRPr="00583F69">
        <w:rPr>
          <w:rFonts w:ascii="Times New Roman" w:eastAsia="Times New Roman" w:hAnsi="Times New Roman" w:cs="Times New Roman"/>
          <w:color w:val="000000"/>
          <w:sz w:val="28"/>
          <w:szCs w:val="28"/>
          <w:lang w:eastAsia="ru-RU"/>
        </w:rPr>
        <w:t xml:space="preserve"> операционное  УФК (ФТС России)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ИНН получателя 7730176610;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КПП получателя 773001001;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Банк получателя: Операционный департамент Банка России// </w:t>
      </w:r>
      <w:proofErr w:type="gramStart"/>
      <w:r w:rsidRPr="00583F69">
        <w:rPr>
          <w:rFonts w:ascii="Times New Roman" w:eastAsia="Times New Roman" w:hAnsi="Times New Roman" w:cs="Times New Roman"/>
          <w:color w:val="000000"/>
          <w:sz w:val="28"/>
          <w:szCs w:val="28"/>
          <w:lang w:eastAsia="ru-RU"/>
        </w:rPr>
        <w:t>Межрегиональное</w:t>
      </w:r>
      <w:proofErr w:type="gramEnd"/>
      <w:r w:rsidRPr="00583F69">
        <w:rPr>
          <w:rFonts w:ascii="Times New Roman" w:eastAsia="Times New Roman" w:hAnsi="Times New Roman" w:cs="Times New Roman"/>
          <w:color w:val="000000"/>
          <w:sz w:val="28"/>
          <w:szCs w:val="28"/>
          <w:lang w:eastAsia="ru-RU"/>
        </w:rPr>
        <w:t xml:space="preserve"> операционное  УФК г. Москвы;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БИК – 024501901;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Номер счета банка получателя средств (номер банковского счета, входящего в состав единого казначейского счета) –  40102810045370000002;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Номер счета получателя средств – 03100643000000019502;</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(105) – ОКТМО 45328000;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(104) – КБК 153 1 16 03122 01 9000 140;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(107) – код  «10000010»,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(24) – Назначение платежа; </w:t>
      </w:r>
    </w:p>
    <w:p w:rsidR="00583F69" w:rsidRPr="00583F69" w:rsidRDefault="00583F69" w:rsidP="00583F69">
      <w:pPr>
        <w:spacing w:after="0" w:line="240" w:lineRule="auto"/>
        <w:ind w:left="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(21) – очередь платежа – 5;</w:t>
      </w:r>
    </w:p>
    <w:p w:rsidR="00583F69" w:rsidRPr="00583F69" w:rsidRDefault="00583F69" w:rsidP="00583F69">
      <w:pPr>
        <w:spacing w:after="0" w:line="240" w:lineRule="auto"/>
        <w:ind w:left="709"/>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(22) –УИН начисления для оплаты штрафа - 15322504009729005029</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Вещественные доказательства: </w:t>
      </w:r>
    </w:p>
    <w:p w:rsidR="00583F69" w:rsidRPr="00583F69" w:rsidRDefault="00583F69" w:rsidP="00583F6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583F69">
        <w:rPr>
          <w:rFonts w:ascii="Courier New" w:eastAsia="Times New Roman" w:hAnsi="Courier New" w:cs="Courier New"/>
          <w:sz w:val="28"/>
          <w:szCs w:val="28"/>
          <w:lang w:eastAsia="ru-RU"/>
        </w:rPr>
        <w:t xml:space="preserve">   - </w:t>
      </w:r>
      <w:r w:rsidRPr="00583F69">
        <w:rPr>
          <w:rFonts w:ascii="Times New Roman" w:eastAsia="Times New Roman" w:hAnsi="Times New Roman" w:cs="Times New Roman"/>
          <w:color w:val="000000"/>
          <w:sz w:val="28"/>
          <w:szCs w:val="28"/>
          <w:lang w:eastAsia="ru-RU"/>
        </w:rPr>
        <w:t xml:space="preserve">Документы, копия комплекта ДТ № 10228020/021023/5072601 с приложением на  45 листах, поступившего служебной запиской от 07.04.2025 № 19-26/01987 «О направлении документов» из Балтийского таможенного поста (ЦЭД) Северо - Западной электронной таможни. </w:t>
      </w:r>
    </w:p>
    <w:p w:rsidR="00583F69" w:rsidRPr="00583F69" w:rsidRDefault="00583F69" w:rsidP="00583F6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       - Документы, копия комплекта ДТ № № 10013160/220223/3082590 с приложением на 153 листах, поступившего письмом № 56-15/0841 от 02.04.2025 «О направлении документов» из Московского таможенного поста (ЦЭД) Московской таможни. </w:t>
      </w:r>
    </w:p>
    <w:p w:rsidR="00583F69" w:rsidRPr="00583F69" w:rsidRDefault="00583F69" w:rsidP="00583F6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       - Документы на 11 л., механическая печать ООО «БОСЛА», ЭЦП </w:t>
      </w:r>
      <w:r w:rsidRPr="00583F69">
        <w:rPr>
          <w:rFonts w:ascii="Times New Roman" w:eastAsia="Times New Roman" w:hAnsi="Times New Roman" w:cs="Times New Roman"/>
          <w:color w:val="000000"/>
          <w:sz w:val="28"/>
          <w:szCs w:val="28"/>
          <w:lang w:eastAsia="ru-RU"/>
        </w:rPr>
        <w:lastRenderedPageBreak/>
        <w:t xml:space="preserve">Рутокен Lite СБИС с маркировкой 10000988302977 и брелоком с текстом «БОСЛА», флешкарта черного цвета Kingston 64gb DTXON\64GB, </w:t>
      </w:r>
      <w:proofErr w:type="gramStart"/>
      <w:r w:rsidRPr="00583F69">
        <w:rPr>
          <w:rFonts w:ascii="Times New Roman" w:eastAsia="Times New Roman" w:hAnsi="Times New Roman" w:cs="Times New Roman"/>
          <w:color w:val="000000"/>
          <w:sz w:val="28"/>
          <w:szCs w:val="28"/>
          <w:lang w:eastAsia="ru-RU"/>
        </w:rPr>
        <w:t>изъятый</w:t>
      </w:r>
      <w:proofErr w:type="gramEnd"/>
      <w:r w:rsidRPr="00583F69">
        <w:rPr>
          <w:rFonts w:ascii="Times New Roman" w:eastAsia="Times New Roman" w:hAnsi="Times New Roman" w:cs="Times New Roman"/>
          <w:color w:val="000000"/>
          <w:sz w:val="28"/>
          <w:szCs w:val="28"/>
          <w:lang w:eastAsia="ru-RU"/>
        </w:rPr>
        <w:t xml:space="preserve"> 29.05.2025 в жилище в жилище Старикова А.Б.  по адресу: Ленинградская область п. Ропша, Красносельское шоссе д. 13. </w:t>
      </w:r>
    </w:p>
    <w:p w:rsidR="00583F69" w:rsidRPr="00583F69" w:rsidRDefault="00583F69" w:rsidP="00583F69">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xml:space="preserve">       - Документы: акт проверки документов и сведений после выпуска товаров и (или) транспортных средств № 10228000/213/130324/А0245 от 13.03.2024 г. на 5 л.; письмо Центральной почтовой таможни «О результатах проверки» от 22.01.2025 № 05-17/00479 на 2 л; акт проверки документов и сведений после выпуска товаров и (или) транспортных средств № 10014000/210/181224/А000037 от 18.12.2024 г. на 6 л., предоставленные на основании постановления о предоставлении материалов ОРД органу дознания, справкой о результатах проведенного ОРМ «Наведение справок» от 28.02.2025. (т.1 л.д. 131-143)</w:t>
      </w:r>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Документы, электронная переписка с представителем ООО «БОСЛА» руководитель отдела закупок и логистики ВЭД Остапьюк Е.</w:t>
      </w:r>
      <w:proofErr w:type="gramStart"/>
      <w:r w:rsidRPr="00583F69">
        <w:rPr>
          <w:rFonts w:ascii="Times New Roman" w:eastAsia="Times New Roman" w:hAnsi="Times New Roman" w:cs="Times New Roman"/>
          <w:color w:val="000000"/>
          <w:sz w:val="28"/>
          <w:szCs w:val="28"/>
          <w:lang w:eastAsia="ru-RU"/>
        </w:rPr>
        <w:t>Ю</w:t>
      </w:r>
      <w:proofErr w:type="gramEnd"/>
      <w:r w:rsidRPr="00583F69">
        <w:rPr>
          <w:rFonts w:ascii="Times New Roman" w:eastAsia="Times New Roman" w:hAnsi="Times New Roman" w:cs="Times New Roman"/>
          <w:color w:val="000000"/>
          <w:sz w:val="28"/>
          <w:szCs w:val="28"/>
          <w:lang w:eastAsia="ru-RU"/>
        </w:rPr>
        <w:t xml:space="preserve"> elena.ostapyuk@bosla.ru с генеральным директором ООО «ФОРВАРД-БРОКЕР» Базарной П.А. Bazarnaya.Polina@forward-broker.ru и Стариковым А. andrey.starikov@bosla.ru на 60 листах, предоставленные Северо-Западной оперативной таможней на основании постановления о предоставлении материалов ОРД органу дознания справкой о результатах проведенного ОРМ «Наведение справок» от 28.02.2025. (т.2 л.д. 138-196)</w:t>
      </w:r>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 Документы по аренде занимаемых ООО «БОСЛА» офисных помещений (заверенная копия договора аренды нежилого помещения от 06.05.2024 № Во-АФ/24-22 с приложением на 9л.) и флеш-карта «SanDisc» № ВМ2401003429Z, изъятые 07.08.2024 г. в офисе ООО «БОСЛА» по адресу: г. Москва, Очаковское шоссе д. 34 в результате проведения обследования помещений, зданий, сооружений, участков местности и транспортных средств и предоставленных справкой о результатах проведенного ОРМ</w:t>
      </w:r>
      <w:proofErr w:type="gramEnd"/>
      <w:r w:rsidRPr="00583F69">
        <w:rPr>
          <w:rFonts w:ascii="Times New Roman" w:eastAsia="Times New Roman" w:hAnsi="Times New Roman" w:cs="Times New Roman"/>
          <w:color w:val="000000"/>
          <w:sz w:val="28"/>
          <w:szCs w:val="28"/>
          <w:lang w:eastAsia="ru-RU"/>
        </w:rPr>
        <w:t xml:space="preserve"> от 28.02.2025 (т. 3 л.д. 13-22)</w:t>
      </w:r>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Документы на 73 листах изъятые 07.08.2024 г. в ООО «БОСЛА» (Ленинградская область, Всеволожский район, пос. Романовка, ул. Инженерная, д. 16А.) в результате проведения обследования помещений, зданий, сооружений, участков местности и транспортных средств и предоставленных справкой о результатах проведенного ОРМ от 28.02.2025. (т. 3 л.д. 39-100)</w:t>
      </w:r>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 Флеш-карта SmartBuy 16GB, документы по аренде занимаемых ООО «ТУРУЛ» офисных помещений на 8 л., документы по оплате услуг на 6 л., переписка между сотрудниками ООО «ТУРУЛ» и ООО «БОСЛА»  по вопросам классификации ввозимого оборудования и оформления предварительного решения о классификации на 26 л. изъятые 07.08.2024 в офисе ООО «ТУРУЛ» по адресу:</w:t>
      </w:r>
      <w:proofErr w:type="gramEnd"/>
      <w:r w:rsidRPr="00583F69">
        <w:rPr>
          <w:rFonts w:ascii="Times New Roman" w:eastAsia="Times New Roman" w:hAnsi="Times New Roman" w:cs="Times New Roman"/>
          <w:color w:val="000000"/>
          <w:sz w:val="28"/>
          <w:szCs w:val="28"/>
          <w:lang w:eastAsia="ru-RU"/>
        </w:rPr>
        <w:t xml:space="preserve"> Санкт-Петербург, Московский пр., д. 212, оф. 5040-5040-1 в результате проведения обследования помещений, зданий, сооружений, участков местности и транспортных средств и предоставленных справкой о результатах проведенного ОРМ от 28.02.2025. (т. 3 л.д. 119-159)</w:t>
      </w:r>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 xml:space="preserve">- Документы на 273 листах изъятые 07.08.2024 г. в ООО «ФОРВАРД-БРОКЕР» (Санкт-Петербург, ул. Промышленная д. 38, корп. 2 литер А. пом. </w:t>
      </w:r>
      <w:r w:rsidRPr="00583F69">
        <w:rPr>
          <w:rFonts w:ascii="Times New Roman" w:eastAsia="Times New Roman" w:hAnsi="Times New Roman" w:cs="Times New Roman"/>
          <w:color w:val="000000"/>
          <w:sz w:val="28"/>
          <w:szCs w:val="28"/>
          <w:lang w:eastAsia="ru-RU"/>
        </w:rPr>
        <w:lastRenderedPageBreak/>
        <w:t>80) в результате проведения обследования помещений, зданий, сооружений, участков местности и транспортных средств и предоставленных справкой о результатах проведенного ОРМ от 28.02.2025. (т. 3 л.д. 185-247; т. 4, л.д. 1-204)</w:t>
      </w:r>
      <w:proofErr w:type="gramEnd"/>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583F69">
        <w:rPr>
          <w:rFonts w:ascii="Times New Roman" w:eastAsia="Times New Roman" w:hAnsi="Times New Roman" w:cs="Times New Roman"/>
          <w:color w:val="000000"/>
          <w:sz w:val="28"/>
          <w:szCs w:val="28"/>
          <w:lang w:eastAsia="ru-RU"/>
        </w:rPr>
        <w:t>- Документы на 76 листах: транспортные накладные, копия контракта № 25/06/2022 от 25.06.2022. копия описания №1 автоматической машины для нанесения клея расплава NTH1600,  копия сертификата ISO 9001:2008 (Машина для нанесения клея-расплава NTH1600), копия договора на возмездное оказание услуг № 1625/00-23/37 от 21.07.2023,  распечатанная из поты elena.ostapyuk@bosla.ru переписка ведется между Ночовским П. и Остапьюк Е.Ю.</w:t>
      </w:r>
      <w:proofErr w:type="gramEnd"/>
      <w:r w:rsidRPr="00583F69">
        <w:rPr>
          <w:rFonts w:ascii="Times New Roman" w:eastAsia="Times New Roman" w:hAnsi="Times New Roman" w:cs="Times New Roman"/>
          <w:color w:val="000000"/>
          <w:sz w:val="28"/>
          <w:szCs w:val="28"/>
          <w:lang w:eastAsia="ru-RU"/>
        </w:rPr>
        <w:t>, изъятые 29. 05.2025 в офисном помещен</w:t>
      </w:r>
      <w:proofErr w:type="gramStart"/>
      <w:r w:rsidRPr="00583F69">
        <w:rPr>
          <w:rFonts w:ascii="Times New Roman" w:eastAsia="Times New Roman" w:hAnsi="Times New Roman" w:cs="Times New Roman"/>
          <w:color w:val="000000"/>
          <w:sz w:val="28"/>
          <w:szCs w:val="28"/>
          <w:lang w:eastAsia="ru-RU"/>
        </w:rPr>
        <w:t>ии ООО</w:t>
      </w:r>
      <w:proofErr w:type="gramEnd"/>
      <w:r w:rsidRPr="00583F69">
        <w:rPr>
          <w:rFonts w:ascii="Times New Roman" w:eastAsia="Times New Roman" w:hAnsi="Times New Roman" w:cs="Times New Roman"/>
          <w:color w:val="000000"/>
          <w:sz w:val="28"/>
          <w:szCs w:val="28"/>
          <w:lang w:eastAsia="ru-RU"/>
        </w:rPr>
        <w:t xml:space="preserve"> «БОСЛА» по адресу: Москва, Очаковское шоссе, д. 34. (т. 5 л.д. 99-176)</w:t>
      </w:r>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Диск CD-R «Verbatim» с надписью маркером синего цвет</w:t>
      </w:r>
      <w:proofErr w:type="gramStart"/>
      <w:r w:rsidRPr="00583F69">
        <w:rPr>
          <w:rFonts w:ascii="Times New Roman" w:eastAsia="Times New Roman" w:hAnsi="Times New Roman" w:cs="Times New Roman"/>
          <w:color w:val="000000"/>
          <w:sz w:val="28"/>
          <w:szCs w:val="28"/>
          <w:lang w:eastAsia="ru-RU"/>
        </w:rPr>
        <w:t>а ООО</w:t>
      </w:r>
      <w:proofErr w:type="gramEnd"/>
      <w:r w:rsidRPr="00583F69">
        <w:rPr>
          <w:rFonts w:ascii="Times New Roman" w:eastAsia="Times New Roman" w:hAnsi="Times New Roman" w:cs="Times New Roman"/>
          <w:color w:val="000000"/>
          <w:sz w:val="28"/>
          <w:szCs w:val="28"/>
          <w:lang w:eastAsia="ru-RU"/>
        </w:rPr>
        <w:t xml:space="preserve"> «БОСЛА» содержащий юридическое дело ООО «БОСЛА» (ИНН 7706784896) и информацию о движении денежных средств ООО «БОСЛА» (ИНН 7706784896) по счетам открытых в Банке ВТБ (ПАО), изъятый основании постановления Смольнинского районного суда г. Санкт-Петербурга от 04.04.2025. (т. 6 л.д. 18)</w:t>
      </w:r>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Документы на 40 л., поступившие 01.08.2025 в Северо-Западную электронную таможню из АО «ТБанк» содержащие выписки движения денежных средств на счетах Старикова А.Б. открытых в АО «ТБанк»</w:t>
      </w:r>
      <w:proofErr w:type="gramStart"/>
      <w:r w:rsidRPr="00583F69">
        <w:rPr>
          <w:rFonts w:ascii="Times New Roman" w:eastAsia="Times New Roman" w:hAnsi="Times New Roman" w:cs="Times New Roman"/>
          <w:color w:val="000000"/>
          <w:sz w:val="28"/>
          <w:szCs w:val="28"/>
          <w:lang w:eastAsia="ru-RU"/>
        </w:rPr>
        <w:t>.</w:t>
      </w:r>
      <w:proofErr w:type="gramEnd"/>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eastAsia="ru-RU"/>
        </w:rPr>
        <w:t>т</w:t>
      </w:r>
      <w:proofErr w:type="gramEnd"/>
      <w:r w:rsidRPr="00583F69">
        <w:rPr>
          <w:rFonts w:ascii="Times New Roman" w:eastAsia="Times New Roman" w:hAnsi="Times New Roman" w:cs="Times New Roman"/>
          <w:color w:val="000000"/>
          <w:sz w:val="28"/>
          <w:szCs w:val="28"/>
          <w:lang w:eastAsia="ru-RU"/>
        </w:rPr>
        <w:t xml:space="preserve">. 6 л.д. 31-71) </w:t>
      </w:r>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CD-R диск «VS», содержащий сведения о движении денежных средств на счетах Старикова А.Б. открытых в ПАО «СБЕРБАНК России», изъятый 25.06.2025 в ПАО «СБЕРБАНК России»</w:t>
      </w:r>
      <w:proofErr w:type="gramStart"/>
      <w:r w:rsidRPr="00583F69">
        <w:rPr>
          <w:rFonts w:ascii="Times New Roman" w:eastAsia="Times New Roman" w:hAnsi="Times New Roman" w:cs="Times New Roman"/>
          <w:color w:val="000000"/>
          <w:sz w:val="28"/>
          <w:szCs w:val="28"/>
          <w:lang w:eastAsia="ru-RU"/>
        </w:rPr>
        <w:t>.</w:t>
      </w:r>
      <w:proofErr w:type="gramEnd"/>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eastAsia="ru-RU"/>
        </w:rPr>
        <w:t>т</w:t>
      </w:r>
      <w:proofErr w:type="gramEnd"/>
      <w:r w:rsidRPr="00583F69">
        <w:rPr>
          <w:rFonts w:ascii="Times New Roman" w:eastAsia="Times New Roman" w:hAnsi="Times New Roman" w:cs="Times New Roman"/>
          <w:color w:val="000000"/>
          <w:sz w:val="28"/>
          <w:szCs w:val="28"/>
          <w:lang w:eastAsia="ru-RU"/>
        </w:rPr>
        <w:t>. 6 л.д. 87)</w:t>
      </w:r>
    </w:p>
    <w:p w:rsidR="00583F69" w:rsidRPr="00583F69" w:rsidRDefault="00583F69" w:rsidP="00583F6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Документы содержащие выписки движения денежных средств на счетах Старикова А.Б. открытых в Банке ВТБ (ПАО), поступившие в Северо-Западную электронную таможню 03.07.2025 из Банка ВТБ (ПАО)</w:t>
      </w:r>
      <w:proofErr w:type="gramStart"/>
      <w:r w:rsidRPr="00583F69">
        <w:rPr>
          <w:rFonts w:ascii="Times New Roman" w:eastAsia="Times New Roman" w:hAnsi="Times New Roman" w:cs="Times New Roman"/>
          <w:color w:val="000000"/>
          <w:sz w:val="28"/>
          <w:szCs w:val="28"/>
          <w:lang w:eastAsia="ru-RU"/>
        </w:rPr>
        <w:t>.</w:t>
      </w:r>
      <w:proofErr w:type="gramEnd"/>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eastAsia="ru-RU"/>
        </w:rPr>
        <w:t>т</w:t>
      </w:r>
      <w:proofErr w:type="gramEnd"/>
      <w:r w:rsidRPr="00583F69">
        <w:rPr>
          <w:rFonts w:ascii="Times New Roman" w:eastAsia="Times New Roman" w:hAnsi="Times New Roman" w:cs="Times New Roman"/>
          <w:color w:val="000000"/>
          <w:sz w:val="28"/>
          <w:szCs w:val="28"/>
          <w:lang w:eastAsia="ru-RU"/>
        </w:rPr>
        <w:t>. 6 л.д. 97-99)</w:t>
      </w:r>
    </w:p>
    <w:p w:rsidR="00583F69" w:rsidRPr="00583F69" w:rsidRDefault="00583F69" w:rsidP="00583F6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83F69">
        <w:rPr>
          <w:rFonts w:ascii="Times New Roman" w:eastAsia="Times New Roman" w:hAnsi="Times New Roman" w:cs="Times New Roman"/>
          <w:color w:val="000000"/>
          <w:sz w:val="28"/>
          <w:szCs w:val="28"/>
          <w:lang w:eastAsia="ru-RU"/>
        </w:rPr>
        <w:t>- Документы на 47 л., поступившие 22.08.2025 в Северо-Западную электронную таможню из АО «ЮниКредит Банк» содержащие выписки движения денежных средств на счетах Старикова А.Б. открытых в АО «ЮниКредит Банк»</w:t>
      </w:r>
      <w:proofErr w:type="gramStart"/>
      <w:r w:rsidRPr="00583F69">
        <w:rPr>
          <w:rFonts w:ascii="Times New Roman" w:eastAsia="Times New Roman" w:hAnsi="Times New Roman" w:cs="Times New Roman"/>
          <w:color w:val="000000"/>
          <w:sz w:val="28"/>
          <w:szCs w:val="28"/>
          <w:lang w:eastAsia="ru-RU"/>
        </w:rPr>
        <w:t>.</w:t>
      </w:r>
      <w:proofErr w:type="gramEnd"/>
      <w:r w:rsidRPr="00583F69">
        <w:rPr>
          <w:rFonts w:ascii="Times New Roman" w:eastAsia="Times New Roman" w:hAnsi="Times New Roman" w:cs="Times New Roman"/>
          <w:color w:val="000000"/>
          <w:sz w:val="28"/>
          <w:szCs w:val="28"/>
          <w:lang w:eastAsia="ru-RU"/>
        </w:rPr>
        <w:t xml:space="preserve"> (</w:t>
      </w:r>
      <w:proofErr w:type="gramStart"/>
      <w:r w:rsidRPr="00583F69">
        <w:rPr>
          <w:rFonts w:ascii="Times New Roman" w:eastAsia="Times New Roman" w:hAnsi="Times New Roman" w:cs="Times New Roman"/>
          <w:color w:val="000000"/>
          <w:sz w:val="28"/>
          <w:szCs w:val="28"/>
          <w:lang w:eastAsia="ru-RU"/>
        </w:rPr>
        <w:t>т</w:t>
      </w:r>
      <w:proofErr w:type="gramEnd"/>
      <w:r w:rsidRPr="00583F69">
        <w:rPr>
          <w:rFonts w:ascii="Times New Roman" w:eastAsia="Times New Roman" w:hAnsi="Times New Roman" w:cs="Times New Roman"/>
          <w:color w:val="000000"/>
          <w:sz w:val="28"/>
          <w:szCs w:val="28"/>
          <w:lang w:eastAsia="ru-RU"/>
        </w:rPr>
        <w:t xml:space="preserve">. 6 л.д. 156-202) – хранить при уголовном деле.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Разъяснить Старикову А.Б., что в случае неуплаты судебного штрафа в установленный судом срок, судебный штраф отменяется, и лицо привлекается к уголовной ответственности по соответствующей статье Особенной части УК РФ.</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Меру пресечения в виде подписки о невыезде и надлежащем поведении Старикову А.Б. – отменить по вступлению постановления в законную силу.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Постановление может быть обжаловано в Санкт-Петербургский городской суд в течение 15 суток со дня его вынесения, лицом, содержащимся под стражей, - в тот же срок с момента вручения ему копии постановления путем подачи апелляционной жалобы через Смольнинский районный суд Санкт-Петербурга.</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r w:rsidRPr="00583F69">
        <w:rPr>
          <w:rFonts w:ascii="Times New Roman" w:eastAsia="Times New Roman" w:hAnsi="Times New Roman" w:cs="Times New Roman"/>
          <w:sz w:val="28"/>
          <w:szCs w:val="28"/>
          <w:lang w:eastAsia="ru-RU"/>
        </w:rPr>
        <w:t xml:space="preserve">      Судья                                              </w:t>
      </w: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jc w:val="both"/>
        <w:rPr>
          <w:rFonts w:ascii="Times New Roman" w:eastAsia="Times New Roman" w:hAnsi="Times New Roman" w:cs="Times New Roman"/>
          <w:sz w:val="28"/>
          <w:szCs w:val="28"/>
          <w:lang w:eastAsia="ru-RU"/>
        </w:rPr>
      </w:pPr>
    </w:p>
    <w:p w:rsidR="00583F69" w:rsidRPr="00583F69" w:rsidRDefault="00583F69" w:rsidP="00583F69">
      <w:pPr>
        <w:spacing w:after="0" w:line="240" w:lineRule="auto"/>
        <w:rPr>
          <w:rFonts w:ascii="Times New Roman" w:eastAsia="Times New Roman" w:hAnsi="Times New Roman" w:cs="Times New Roman"/>
          <w:sz w:val="20"/>
          <w:szCs w:val="20"/>
          <w:lang w:val="en-US" w:eastAsia="ru-RU"/>
        </w:rPr>
      </w:pPr>
    </w:p>
    <w:p w:rsidR="00EE48BC" w:rsidRDefault="00EE48BC">
      <w:bookmarkStart w:id="0" w:name="_GoBack"/>
      <w:bookmarkEnd w:id="0"/>
    </w:p>
    <w:sectPr w:rsidR="00EE48BC" w:rsidSect="005F7EF7">
      <w:footerReference w:type="default" r:id="rId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400077"/>
      <w:docPartObj>
        <w:docPartGallery w:val="Page Numbers (Bottom of Page)"/>
        <w:docPartUnique/>
      </w:docPartObj>
    </w:sdtPr>
    <w:sdtEndPr/>
    <w:sdtContent>
      <w:p w:rsidR="00D46422" w:rsidRDefault="00583F69">
        <w:pPr>
          <w:pStyle w:val="a3"/>
          <w:jc w:val="center"/>
        </w:pPr>
        <w:r>
          <w:fldChar w:fldCharType="begin"/>
        </w:r>
        <w:r>
          <w:instrText>PAGE   \* MERGEFORMAT</w:instrText>
        </w:r>
        <w:r>
          <w:fldChar w:fldCharType="separate"/>
        </w:r>
        <w:r>
          <w:rPr>
            <w:noProof/>
          </w:rPr>
          <w:t>10</w:t>
        </w:r>
        <w:r>
          <w:fldChar w:fldCharType="end"/>
        </w:r>
      </w:p>
    </w:sdtContent>
  </w:sdt>
  <w:p w:rsidR="00D46422" w:rsidRDefault="00583F69">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DB6"/>
    <w:rsid w:val="00583F69"/>
    <w:rsid w:val="00790DB6"/>
    <w:rsid w:val="00EE4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83F6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583F6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83F6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583F6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4105</Words>
  <Characters>23400</Characters>
  <Application>Microsoft Office Word</Application>
  <DocSecurity>0</DocSecurity>
  <Lines>195</Lines>
  <Paragraphs>54</Paragraphs>
  <ScaleCrop>false</ScaleCrop>
  <Company/>
  <LinksUpToDate>false</LinksUpToDate>
  <CharactersWithSpaces>27451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OIS</dc:creator>
  <cp:keywords/>
  <dc:description/>
  <cp:lastModifiedBy>OIS</cp:lastModifiedBy>
  <cp:revision>2</cp:revision>
  <dcterms:created xsi:type="dcterms:W3CDTF">2026-02-03T07:03:00Z</dcterms:created>
  <dcterms:modified xsi:type="dcterms:W3CDTF">2026-02-03T07:03:00Z</dcterms:modified>
</cp:coreProperties>
</file>